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3EFC97D6" w14:textId="7746A203" w:rsidR="00F7786D" w:rsidRDefault="004D554B">
      <w:r>
        <w:rPr>
          <w:noProof/>
        </w:rPr>
        <w:drawing>
          <wp:anchor distT="0" distB="0" distL="114300" distR="114300" simplePos="0" relativeHeight="251675648" behindDoc="0" locked="0" layoutInCell="1" allowOverlap="1" wp14:anchorId="53F53A55" wp14:editId="7715C6C5">
            <wp:simplePos x="0" y="0"/>
            <wp:positionH relativeFrom="margin">
              <wp:posOffset>-295122</wp:posOffset>
            </wp:positionH>
            <wp:positionV relativeFrom="paragraph">
              <wp:posOffset>-899795</wp:posOffset>
            </wp:positionV>
            <wp:extent cx="1677517" cy="17430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57" cy="17505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>
                        <a:srgbClr val="4472C4"/>
                      </a:glow>
                      <a:outerShdw sx="1000" sy="1000" algn="ctr" rotWithShape="0">
                        <a:srgbClr val="000000"/>
                      </a:out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F8A">
        <w:rPr>
          <w:noProof/>
        </w:rPr>
        <w:drawing>
          <wp:anchor distT="0" distB="0" distL="114300" distR="114300" simplePos="0" relativeHeight="251659264" behindDoc="0" locked="0" layoutInCell="1" allowOverlap="1" wp14:anchorId="608C4B06" wp14:editId="15ACA20E">
            <wp:simplePos x="0" y="0"/>
            <wp:positionH relativeFrom="margin">
              <wp:posOffset>2310130</wp:posOffset>
            </wp:positionH>
            <wp:positionV relativeFrom="paragraph">
              <wp:posOffset>-796925</wp:posOffset>
            </wp:positionV>
            <wp:extent cx="1571625" cy="1482327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8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F8A">
        <w:rPr>
          <w:noProof/>
        </w:rPr>
        <w:drawing>
          <wp:anchor distT="0" distB="0" distL="114300" distR="114300" simplePos="0" relativeHeight="251658240" behindDoc="0" locked="0" layoutInCell="1" allowOverlap="1" wp14:anchorId="3CFED9F6" wp14:editId="7FC9FDD3">
            <wp:simplePos x="0" y="0"/>
            <wp:positionH relativeFrom="column">
              <wp:posOffset>4929505</wp:posOffset>
            </wp:positionH>
            <wp:positionV relativeFrom="paragraph">
              <wp:posOffset>-880745</wp:posOffset>
            </wp:positionV>
            <wp:extent cx="1543050" cy="1562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9B917" w14:textId="6A975756" w:rsidR="00B179B5" w:rsidRDefault="00B179B5"/>
    <w:p w14:paraId="3C1EAB14" w14:textId="77777777" w:rsidR="00B179B5" w:rsidRDefault="00B179B5"/>
    <w:p w14:paraId="7F9604B0" w14:textId="1160EAA7" w:rsidR="00B179B5" w:rsidRPr="00B179B5" w:rsidRDefault="00B179B5" w:rsidP="00B179B5">
      <w:pPr>
        <w:pStyle w:val="NormalWeb"/>
        <w:spacing w:before="0" w:beforeAutospacing="0" w:after="240" w:afterAutospacing="0"/>
        <w:rPr>
          <w:rFonts w:ascii="Tahoma" w:hAnsi="Tahoma" w:cs="Tahoma"/>
          <w:i/>
          <w:color w:val="000000"/>
        </w:rPr>
      </w:pPr>
      <w:r w:rsidRPr="00B179B5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>Démarche pour la chasse à l'oie cendrée</w:t>
      </w:r>
      <w:r w:rsidRPr="00B179B5">
        <w:rPr>
          <w:rFonts w:ascii="Tahoma" w:hAnsi="Tahoma" w:cs="Tahoma"/>
          <w:b/>
          <w:color w:val="000000"/>
          <w:u w:val="single"/>
          <w:bdr w:val="none" w:sz="0" w:space="0" w:color="auto" w:frame="1"/>
        </w:rPr>
        <w:br/>
      </w:r>
      <w:r>
        <w:rPr>
          <w:rFonts w:ascii="Tahoma" w:hAnsi="Tahoma" w:cs="Tahoma"/>
          <w:color w:val="000000"/>
        </w:rPr>
        <w:br/>
      </w:r>
      <w:r w:rsidRPr="00B179B5">
        <w:rPr>
          <w:rFonts w:ascii="Tahoma" w:hAnsi="Tahoma" w:cs="Tahoma"/>
          <w:i/>
          <w:color w:val="000000"/>
          <w:bdr w:val="none" w:sz="0" w:space="0" w:color="auto" w:frame="1"/>
        </w:rPr>
        <w:t>Pour la chasse à l’oie cendrée en février, l’arrêté précise que :</w:t>
      </w:r>
    </w:p>
    <w:p w14:paraId="393EDFC1" w14:textId="22F5CE2C" w:rsidR="00DC7AFE" w:rsidRDefault="00B179B5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La chasse, non </w:t>
      </w:r>
      <w:proofErr w:type="spellStart"/>
      <w:r>
        <w:rPr>
          <w:rFonts w:ascii="Tahoma" w:hAnsi="Tahoma" w:cs="Tahoma"/>
          <w:color w:val="000000"/>
          <w:bdr w:val="none" w:sz="0" w:space="0" w:color="auto" w:frame="1"/>
        </w:rPr>
        <w:t>récréationnelle</w:t>
      </w:r>
      <w:proofErr w:type="spellEnd"/>
      <w:r>
        <w:rPr>
          <w:rFonts w:ascii="Tahoma" w:hAnsi="Tahoma" w:cs="Tahoma"/>
          <w:color w:val="000000"/>
          <w:bdr w:val="none" w:sz="0" w:space="0" w:color="auto" w:frame="1"/>
        </w:rPr>
        <w:t xml:space="preserve">, à l'oie cendrée sera autorisée </w:t>
      </w:r>
      <w:r w:rsidRPr="004D554B">
        <w:rPr>
          <w:rFonts w:ascii="Tahoma" w:hAnsi="Tahoma" w:cs="Tahoma"/>
          <w:b/>
          <w:color w:val="000000"/>
          <w:u w:val="single"/>
          <w:bdr w:val="none" w:sz="0" w:space="0" w:color="auto" w:frame="1"/>
        </w:rPr>
        <w:t>du 1er au 28 février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 dans la limite d'un quota national de 5000 oiseaux.</w:t>
      </w:r>
      <w:r>
        <w:rPr>
          <w:rFonts w:ascii="Tahoma" w:hAnsi="Tahoma" w:cs="Tahoma"/>
          <w:color w:val="000000"/>
          <w:bdr w:val="none" w:sz="0" w:space="0" w:color="auto" w:frame="1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Elle ne peut se pratiquer qu’à partir </w:t>
      </w:r>
      <w:r w:rsidRPr="00DC7AFE">
        <w:rPr>
          <w:rFonts w:ascii="Tahoma" w:hAnsi="Tahoma" w:cs="Tahoma"/>
          <w:b/>
          <w:color w:val="000000"/>
          <w:bdr w:val="none" w:sz="0" w:space="0" w:color="auto" w:frame="1"/>
        </w:rPr>
        <w:t>de postes fixes matérialisés de main d’homme ou d’installations immatriculées pour la chasse de nuit.</w:t>
      </w:r>
    </w:p>
    <w:p w14:paraId="3C1AC6DB" w14:textId="2ED5BA1F" w:rsidR="00DC7AFE" w:rsidRDefault="00893070" w:rsidP="00B179B5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E7FC5E0" wp14:editId="5851F81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69871" cy="1024255"/>
            <wp:effectExtent l="0" t="0" r="0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71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0DEE8A8" wp14:editId="3B0F6DB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33450" cy="108585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8DF43A7" wp14:editId="1B0AB4D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15979" cy="1000125"/>
            <wp:effectExtent l="0" t="0" r="825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7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88F1D" w14:textId="55EE0995" w:rsidR="00C35073" w:rsidRDefault="00C35073" w:rsidP="00B179B5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</w:rPr>
      </w:pPr>
    </w:p>
    <w:p w14:paraId="55F97A5B" w14:textId="1F3A0F6C" w:rsidR="00C35073" w:rsidRDefault="00C35073" w:rsidP="00B179B5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</w:rPr>
      </w:pPr>
    </w:p>
    <w:p w14:paraId="19EC6AED" w14:textId="77777777" w:rsidR="00C35073" w:rsidRDefault="00C35073" w:rsidP="00B179B5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</w:rPr>
      </w:pPr>
    </w:p>
    <w:p w14:paraId="6A4B8DEE" w14:textId="7F2B2031" w:rsidR="00B179B5" w:rsidRDefault="00B179B5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  <w:bdr w:val="none" w:sz="0" w:space="0" w:color="auto" w:frame="1"/>
        </w:rPr>
      </w:pPr>
      <w:r w:rsidRPr="00DC7AFE">
        <w:rPr>
          <w:rFonts w:ascii="Tahoma" w:hAnsi="Tahoma" w:cs="Tahoma"/>
          <w:b/>
          <w:color w:val="000000"/>
          <w:bdr w:val="none" w:sz="0" w:space="0" w:color="auto" w:frame="1"/>
        </w:rPr>
        <w:t>Le trajet jusqu’au poste fixe se fait avec fusil déchargé à l’aller et au retour du poste, et le chien devra être tenu en laisse.</w:t>
      </w:r>
    </w:p>
    <w:p w14:paraId="6F90E383" w14:textId="77777777" w:rsidR="008D7C66" w:rsidRDefault="008D7C66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2BF00" wp14:editId="6EF62E9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30226" cy="17621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26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502B1" w14:textId="77777777" w:rsidR="008D7C66" w:rsidRDefault="008D7C66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  <w:bdr w:val="none" w:sz="0" w:space="0" w:color="auto" w:frame="1"/>
        </w:rPr>
      </w:pPr>
    </w:p>
    <w:p w14:paraId="37F4FB92" w14:textId="77777777" w:rsidR="00DC7AFE" w:rsidRDefault="00DC7AFE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</w:rPr>
      </w:pPr>
    </w:p>
    <w:p w14:paraId="4C63DD84" w14:textId="77777777" w:rsidR="008D7C66" w:rsidRDefault="008D7C66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</w:rPr>
      </w:pPr>
    </w:p>
    <w:p w14:paraId="2E35E3C0" w14:textId="77777777" w:rsidR="008D7C66" w:rsidRDefault="008D7C66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</w:rPr>
      </w:pPr>
    </w:p>
    <w:p w14:paraId="646F0B93" w14:textId="77777777" w:rsidR="008D7C66" w:rsidRDefault="008D7C66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</w:rPr>
      </w:pPr>
    </w:p>
    <w:p w14:paraId="131BE38B" w14:textId="77777777" w:rsidR="008D7C66" w:rsidRDefault="00B179B5" w:rsidP="00B179B5">
      <w:pPr>
        <w:pStyle w:val="NormalWeb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Seul est </w:t>
      </w:r>
      <w:r w:rsidRPr="004D554B">
        <w:rPr>
          <w:rFonts w:ascii="Tahoma" w:hAnsi="Tahoma" w:cs="Tahoma"/>
          <w:b/>
          <w:color w:val="000000"/>
          <w:u w:val="single"/>
          <w:bdr w:val="none" w:sz="0" w:space="0" w:color="auto" w:frame="1"/>
        </w:rPr>
        <w:t>autorisé l’usage d’appelants d’espèces dont la chasse est autorisée</w:t>
      </w:r>
      <w:r w:rsidRPr="004D554B">
        <w:rPr>
          <w:rFonts w:ascii="Tahoma" w:hAnsi="Tahoma" w:cs="Tahoma"/>
          <w:color w:val="000000"/>
          <w:u w:val="single"/>
          <w:bdr w:val="none" w:sz="0" w:space="0" w:color="auto" w:frame="1"/>
        </w:rPr>
        <w:t>.</w:t>
      </w:r>
      <w:r>
        <w:rPr>
          <w:rFonts w:ascii="Tahoma" w:hAnsi="Tahoma" w:cs="Tahoma"/>
          <w:color w:val="000000"/>
          <w:bdr w:val="none" w:sz="0" w:space="0" w:color="auto" w:frame="1"/>
        </w:rPr>
        <w:br/>
      </w:r>
    </w:p>
    <w:p w14:paraId="2FF4F682" w14:textId="77777777" w:rsidR="008D7C66" w:rsidRDefault="008D7C66" w:rsidP="009C2A2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  <w:highlight w:val="yellow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66AE59" wp14:editId="5339A9F9">
            <wp:simplePos x="0" y="0"/>
            <wp:positionH relativeFrom="column">
              <wp:posOffset>5005070</wp:posOffset>
            </wp:positionH>
            <wp:positionV relativeFrom="paragraph">
              <wp:posOffset>1152525</wp:posOffset>
            </wp:positionV>
            <wp:extent cx="1400175" cy="141746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1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9B5">
        <w:rPr>
          <w:rFonts w:ascii="Tahoma" w:hAnsi="Tahoma" w:cs="Tahoma"/>
          <w:color w:val="000000"/>
        </w:rPr>
        <w:br/>
      </w:r>
      <w:r w:rsidR="00B179B5">
        <w:rPr>
          <w:rFonts w:ascii="Tahoma" w:hAnsi="Tahoma" w:cs="Tahoma"/>
          <w:color w:val="000000"/>
          <w:bdr w:val="none" w:sz="0" w:space="0" w:color="auto" w:frame="1"/>
        </w:rPr>
        <w:t>La chasse de l'oie rieuse et de l'oie des moissons sera elle autorisée du 1er au 10 février, sans limitation.</w:t>
      </w:r>
      <w:r w:rsidR="00B179B5">
        <w:rPr>
          <w:rFonts w:ascii="Tahoma" w:hAnsi="Tahoma" w:cs="Tahoma"/>
          <w:color w:val="000000"/>
          <w:bdr w:val="none" w:sz="0" w:space="0" w:color="auto" w:frame="1"/>
        </w:rPr>
        <w:br/>
      </w:r>
      <w:r w:rsidR="00B179B5">
        <w:rPr>
          <w:rFonts w:ascii="Tahoma" w:hAnsi="Tahoma" w:cs="Tahoma"/>
          <w:color w:val="000000"/>
        </w:rPr>
        <w:br/>
      </w:r>
      <w:r w:rsidR="00B179B5" w:rsidRPr="00DC7AFE">
        <w:rPr>
          <w:rFonts w:ascii="Tahoma" w:hAnsi="Tahoma" w:cs="Tahoma"/>
          <w:b/>
          <w:color w:val="000000"/>
          <w:highlight w:val="yellow"/>
          <w:bdr w:val="none" w:sz="0" w:space="0" w:color="auto" w:frame="1"/>
        </w:rPr>
        <w:t>Tout chasseur qui voudra chasser l'Oie cendrée du 1er au 28 février 2019 devra obligatoirement déclarer immédiatement ses prélèvements sur l'application </w:t>
      </w:r>
      <w:r w:rsidR="00B179B5" w:rsidRPr="00DC7AFE">
        <w:rPr>
          <w:rFonts w:ascii="Tahoma" w:hAnsi="Tahoma" w:cs="Tahoma"/>
          <w:b/>
          <w:color w:val="000000"/>
          <w:highlight w:val="yellow"/>
          <w:bdr w:val="none" w:sz="0" w:space="0" w:color="auto" w:frame="1"/>
        </w:rPr>
        <w:br/>
        <w:t xml:space="preserve">smartphone </w:t>
      </w:r>
      <w:proofErr w:type="spellStart"/>
      <w:r w:rsidR="00B179B5" w:rsidRPr="00DC7AFE">
        <w:rPr>
          <w:rFonts w:ascii="Tahoma" w:hAnsi="Tahoma" w:cs="Tahoma"/>
          <w:b/>
          <w:color w:val="000000"/>
          <w:highlight w:val="yellow"/>
          <w:bdr w:val="none" w:sz="0" w:space="0" w:color="auto" w:frame="1"/>
        </w:rPr>
        <w:t>Chassadapt</w:t>
      </w:r>
      <w:proofErr w:type="spellEnd"/>
      <w:r w:rsidR="00B179B5" w:rsidRPr="00DC7AFE">
        <w:rPr>
          <w:rFonts w:ascii="Tahoma" w:hAnsi="Tahoma" w:cs="Tahoma"/>
          <w:b/>
          <w:color w:val="000000"/>
          <w:highlight w:val="yellow"/>
          <w:bdr w:val="none" w:sz="0" w:space="0" w:color="auto" w:frame="1"/>
        </w:rPr>
        <w:t xml:space="preserve"> qui fonctionne sous Android ou iOS.</w:t>
      </w:r>
    </w:p>
    <w:p w14:paraId="63A196BE" w14:textId="77777777" w:rsidR="00B179B5" w:rsidRDefault="00B179B5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  <w:bdr w:val="none" w:sz="0" w:space="0" w:color="auto" w:frame="1"/>
        </w:rPr>
      </w:pPr>
      <w:r w:rsidRPr="00DC7AFE">
        <w:rPr>
          <w:rFonts w:ascii="Tahoma" w:hAnsi="Tahoma" w:cs="Tahoma"/>
          <w:b/>
          <w:color w:val="000000"/>
          <w:bdr w:val="none" w:sz="0" w:space="0" w:color="auto" w:frame="1"/>
        </w:rPr>
        <w:lastRenderedPageBreak/>
        <w:br/>
      </w:r>
      <w:r>
        <w:rPr>
          <w:rFonts w:ascii="Tahoma" w:hAnsi="Tahoma" w:cs="Tahoma"/>
          <w:color w:val="000000"/>
        </w:rPr>
        <w:br/>
      </w:r>
      <w:r w:rsidRPr="00DC7AFE">
        <w:rPr>
          <w:rFonts w:ascii="Tahoma" w:hAnsi="Tahoma" w:cs="Tahoma"/>
          <w:b/>
          <w:color w:val="000000"/>
          <w:bdr w:val="none" w:sz="0" w:space="0" w:color="auto" w:frame="1"/>
        </w:rPr>
        <w:t>Du 1er au 10 février, il devra également saisir ses prélèvements d'Oie rieuse et d'Oie des moissons.</w:t>
      </w:r>
    </w:p>
    <w:p w14:paraId="4920D5BC" w14:textId="77777777" w:rsidR="00DC7AFE" w:rsidRPr="00DC7AFE" w:rsidRDefault="00DC7AFE" w:rsidP="00B179B5">
      <w:pPr>
        <w:pStyle w:val="NormalWeb"/>
        <w:spacing w:before="0" w:beforeAutospacing="0" w:after="240" w:afterAutospacing="0"/>
        <w:rPr>
          <w:rFonts w:ascii="Tahoma" w:hAnsi="Tahoma" w:cs="Tahoma"/>
          <w:b/>
          <w:color w:val="000000"/>
        </w:rPr>
      </w:pPr>
    </w:p>
    <w:p w14:paraId="0BB4578E" w14:textId="77777777" w:rsidR="00B179B5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 w:rsidRPr="008D7C66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>Pour chasser l'oie à partir du 1er février vous devez donc suivre la démarche suivante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 :</w:t>
      </w:r>
      <w:r w:rsidR="008D7C66" w:rsidRPr="008D7C66">
        <w:rPr>
          <w:noProof/>
        </w:rPr>
        <w:t xml:space="preserve"> </w:t>
      </w:r>
    </w:p>
    <w:p w14:paraId="208F964A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15DD5A" wp14:editId="0CD9831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62125" cy="13811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55519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91E6D1B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1F4C9A86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8D0C7F1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C934A68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199A5A2A" w14:textId="77777777" w:rsidR="008D7C66" w:rsidRPr="00730E01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u w:val="single"/>
          <w:bdr w:val="none" w:sz="0" w:space="0" w:color="auto" w:frame="1"/>
        </w:rPr>
      </w:pPr>
      <w:r w:rsidRPr="00730E01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 xml:space="preserve">1-Création préalable d'un compte </w:t>
      </w:r>
      <w:proofErr w:type="spellStart"/>
      <w:r w:rsidRPr="00730E01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>Chassadapt</w:t>
      </w:r>
      <w:proofErr w:type="spellEnd"/>
    </w:p>
    <w:p w14:paraId="5181C3B1" w14:textId="77777777" w:rsidR="00B179B5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Téléchargez et créez dès aujourd'hui un compte sur l'application smartphone </w:t>
      </w:r>
      <w:proofErr w:type="spellStart"/>
      <w:r>
        <w:rPr>
          <w:rFonts w:ascii="Tahoma" w:hAnsi="Tahoma" w:cs="Tahoma"/>
          <w:color w:val="000000"/>
          <w:bdr w:val="none" w:sz="0" w:space="0" w:color="auto" w:frame="1"/>
        </w:rPr>
        <w:t>Chassadapt</w:t>
      </w:r>
      <w:proofErr w:type="spellEnd"/>
      <w:r>
        <w:rPr>
          <w:rFonts w:ascii="Tahoma" w:hAnsi="Tahoma" w:cs="Tahoma"/>
          <w:color w:val="000000"/>
          <w:bdr w:val="none" w:sz="0" w:space="0" w:color="auto" w:frame="1"/>
        </w:rPr>
        <w:t>. Vous pouvez la téléchargez à partir des stores</w:t>
      </w:r>
    </w:p>
    <w:p w14:paraId="7A3D2D3F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17FDC2D3" w14:textId="77777777" w:rsidR="00EB37BB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 w:rsidRPr="008D7C66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 xml:space="preserve">Pour appareil </w:t>
      </w:r>
      <w:proofErr w:type="spellStart"/>
      <w:r w:rsidRPr="008D7C66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>android</w:t>
      </w:r>
      <w:proofErr w:type="spellEnd"/>
      <w:r w:rsidRPr="008D7C66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 xml:space="preserve"> :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</w:p>
    <w:p w14:paraId="7D27D2B8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7BCBD447" w14:textId="77777777" w:rsidR="00B179B5" w:rsidRDefault="009C2A2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hyperlink r:id="rId13" w:history="1">
        <w:r w:rsidR="00EB37BB" w:rsidRPr="008811C5">
          <w:rPr>
            <w:rStyle w:val="Lienhypertexte"/>
            <w:rFonts w:ascii="Tahoma" w:hAnsi="Tahoma" w:cs="Tahoma"/>
            <w:bdr w:val="none" w:sz="0" w:space="0" w:color="auto" w:frame="1"/>
          </w:rPr>
          <w:t>https://play.google.com/store/apps/details?id=com.fnc.hunter</w:t>
        </w:r>
      </w:hyperlink>
    </w:p>
    <w:p w14:paraId="559B9650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4CE251E7" w14:textId="77777777" w:rsidR="00EB37BB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</w:pPr>
      <w:r w:rsidRPr="008D7C66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 xml:space="preserve">Pour appareil </w:t>
      </w:r>
      <w:proofErr w:type="spellStart"/>
      <w:r w:rsidRPr="008D7C66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>Iphone</w:t>
      </w:r>
      <w:proofErr w:type="spellEnd"/>
      <w:r w:rsidRPr="008D7C66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 xml:space="preserve"> :</w:t>
      </w:r>
    </w:p>
    <w:p w14:paraId="216CF8C4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6C90359E" w14:textId="77777777" w:rsidR="00B179B5" w:rsidRDefault="009C2A2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hyperlink r:id="rId14" w:history="1">
        <w:r w:rsidR="008D7C66" w:rsidRPr="008811C5">
          <w:rPr>
            <w:rStyle w:val="Lienhypertexte"/>
            <w:rFonts w:ascii="Tahoma" w:hAnsi="Tahoma" w:cs="Tahoma"/>
            <w:bdr w:val="none" w:sz="0" w:space="0" w:color="auto" w:frame="1"/>
          </w:rPr>
          <w:t>https://itunes.apple.com/us/app/chassadapt/id1434665762</w:t>
        </w:r>
      </w:hyperlink>
    </w:p>
    <w:p w14:paraId="7365D400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482E988" w14:textId="77777777" w:rsidR="00B179B5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Pour cela vous devez être connecté au réseau internet (3G, 4G ou wifi), vous munir de votre numéro identifiant Guichet unique à 14 chiffres (présent sur votre validation du permis de chasser).</w:t>
      </w:r>
    </w:p>
    <w:p w14:paraId="4D45BEAD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07B0DC80" w14:textId="1829AD96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2707D253" w14:textId="11F524F1" w:rsidR="00EB37BB" w:rsidRDefault="009C2A2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85CD97" wp14:editId="0496F60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431186" cy="16954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8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C79FD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FB4543A" wp14:editId="640FFC53">
                <wp:simplePos x="0" y="0"/>
                <wp:positionH relativeFrom="column">
                  <wp:posOffset>2440630</wp:posOffset>
                </wp:positionH>
                <wp:positionV relativeFrom="paragraph">
                  <wp:posOffset>-198245</wp:posOffset>
                </wp:positionV>
                <wp:extent cx="1878120" cy="458640"/>
                <wp:effectExtent l="38100" t="57150" r="46355" b="5588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78120" cy="45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01FA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3" o:spid="_x0000_s1026" type="#_x0000_t75" style="position:absolute;margin-left:191.5pt;margin-top:-16.3pt;width:149.3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">
                <v:imagedata r:id="rId17" o:title=""/>
              </v:shape>
            </w:pict>
          </mc:Fallback>
        </mc:AlternateContent>
      </w:r>
    </w:p>
    <w:p w14:paraId="4980D5D2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6E97BD51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4E46B912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0A36D011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73D8DE8F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61DF119A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45B33250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069DFA16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758FDB5B" w14:textId="77777777" w:rsidR="008D7C66" w:rsidRDefault="008D7C66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ADF2932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4E3C35CF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0438213C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85F9FF5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07887DCE" w14:textId="77777777" w:rsidR="00136D17" w:rsidRPr="00136D17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u w:val="single"/>
          <w:bdr w:val="none" w:sz="0" w:space="0" w:color="auto" w:frame="1"/>
        </w:rPr>
      </w:pPr>
      <w:r w:rsidRPr="00136D17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lastRenderedPageBreak/>
        <w:t>2-En action de chasse</w:t>
      </w:r>
    </w:p>
    <w:p w14:paraId="1A4F0ECC" w14:textId="77777777" w:rsidR="00136D17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Lors de la période chasse, il est indispensable de se connecter avec réseau avant de partir à la chasse afin d'ouvrir l'application et de consulter l’état du quota (volet « informations quota » dans l’application). </w:t>
      </w:r>
    </w:p>
    <w:p w14:paraId="65F75C1C" w14:textId="77777777" w:rsidR="00136D17" w:rsidRDefault="00136D17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5D957A42" w14:textId="77777777" w:rsidR="00B179B5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Lors de la journée l'application permet de saisir un prélèvement même sans réseau.</w:t>
      </w:r>
    </w:p>
    <w:p w14:paraId="4A8018E2" w14:textId="77777777" w:rsidR="00136D17" w:rsidRDefault="00136D17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F4766F3" w14:textId="77777777" w:rsidR="00136D17" w:rsidRDefault="00136D17" w:rsidP="00B179B5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</w:pPr>
    </w:p>
    <w:p w14:paraId="614551BD" w14:textId="77777777" w:rsidR="00136D17" w:rsidRPr="00136D17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u w:val="single"/>
          <w:bdr w:val="none" w:sz="0" w:space="0" w:color="auto" w:frame="1"/>
        </w:rPr>
      </w:pPr>
      <w:r w:rsidRPr="00136D17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>3-Informations des quotas</w:t>
      </w:r>
    </w:p>
    <w:p w14:paraId="3B5DBB38" w14:textId="77777777" w:rsidR="00136D17" w:rsidRDefault="00136D17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15E41AFA" w14:textId="77777777" w:rsidR="00B179B5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>Vous serez informé de l'évolution des prélèvements et de l'atteinte du quota des 5000 oies autorisées par des pastilles de couleur présentes sur l'application.</w:t>
      </w:r>
    </w:p>
    <w:p w14:paraId="6AEBB52C" w14:textId="77777777" w:rsidR="00136D17" w:rsidRDefault="00136D17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F923658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573BB465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28846C39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7B387EE6" w14:textId="77777777" w:rsidR="00B179B5" w:rsidRPr="00EB37BB" w:rsidRDefault="00B179B5" w:rsidP="0034095F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u w:val="single"/>
          <w:bdr w:val="none" w:sz="0" w:space="0" w:color="auto" w:frame="1"/>
        </w:rPr>
      </w:pPr>
      <w:r w:rsidRPr="00EB37BB">
        <w:rPr>
          <w:rFonts w:ascii="Tahoma" w:hAnsi="Tahoma" w:cs="Tahoma"/>
          <w:color w:val="000000"/>
          <w:sz w:val="32"/>
          <w:u w:val="single"/>
          <w:bdr w:val="none" w:sz="0" w:space="0" w:color="auto" w:frame="1"/>
        </w:rPr>
        <w:t>L’état de consommation du quota collectif :</w:t>
      </w:r>
    </w:p>
    <w:p w14:paraId="41694699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7EC63DF6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1643F32A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4FF263" wp14:editId="1A12B1EF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728600" cy="7334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46235" w14:textId="77777777" w:rsidR="00136D17" w:rsidRDefault="00136D17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39C85DD3" w14:textId="77777777" w:rsidR="00CB575C" w:rsidRDefault="00CB575C" w:rsidP="00CB575C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  <w:bdr w:val="none" w:sz="0" w:space="0" w:color="auto" w:frame="1"/>
        </w:rPr>
      </w:pPr>
      <w:r w:rsidRPr="00CB575C">
        <w:rPr>
          <w:rFonts w:ascii="Tahoma" w:hAnsi="Tahoma" w:cs="Tahoma"/>
          <w:b/>
          <w:color w:val="00B050"/>
          <w:bdr w:val="none" w:sz="0" w:space="0" w:color="auto" w:frame="1"/>
        </w:rPr>
        <w:t>Pastille Verte :</w:t>
      </w:r>
      <w:r w:rsidRPr="00CB575C">
        <w:rPr>
          <w:rFonts w:ascii="Tahoma" w:hAnsi="Tahoma" w:cs="Tahoma"/>
          <w:color w:val="00B050"/>
          <w:bdr w:val="none" w:sz="0" w:space="0" w:color="auto" w:frame="1"/>
        </w:rPr>
        <w:t xml:space="preserve"> </w:t>
      </w:r>
      <w:r w:rsidR="00B179B5">
        <w:rPr>
          <w:rFonts w:ascii="Tahoma" w:hAnsi="Tahoma" w:cs="Tahoma"/>
          <w:color w:val="000000"/>
          <w:bdr w:val="none" w:sz="0" w:space="0" w:color="auto" w:frame="1"/>
        </w:rPr>
        <w:t>Quota collectif ouvert. La déclaration des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</w:p>
    <w:p w14:paraId="56C447EF" w14:textId="77777777" w:rsidR="00B179B5" w:rsidRPr="00CB575C" w:rsidRDefault="00CB575C" w:rsidP="00CB575C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b/>
          <w:color w:val="000000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bdr w:val="none" w:sz="0" w:space="0" w:color="auto" w:frame="1"/>
        </w:rPr>
        <w:t>p</w:t>
      </w:r>
      <w:r w:rsidR="00B179B5">
        <w:rPr>
          <w:rFonts w:ascii="Tahoma" w:hAnsi="Tahoma" w:cs="Tahoma"/>
          <w:color w:val="000000"/>
          <w:bdr w:val="none" w:sz="0" w:space="0" w:color="auto" w:frame="1"/>
        </w:rPr>
        <w:t>rélèvements</w:t>
      </w:r>
      <w:proofErr w:type="gramEnd"/>
      <w:r w:rsidR="00B179B5"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bdr w:val="none" w:sz="0" w:space="0" w:color="auto" w:frame="1"/>
        </w:rPr>
        <w:t>s</w:t>
      </w:r>
      <w:r w:rsidR="00B179B5">
        <w:rPr>
          <w:rFonts w:ascii="Tahoma" w:hAnsi="Tahoma" w:cs="Tahoma"/>
          <w:color w:val="000000"/>
          <w:bdr w:val="none" w:sz="0" w:space="0" w:color="auto" w:frame="1"/>
        </w:rPr>
        <w:t xml:space="preserve">ur le terrain est </w:t>
      </w:r>
      <w:r w:rsidR="00B179B5" w:rsidRPr="00CB575C">
        <w:rPr>
          <w:rFonts w:ascii="Tahoma" w:hAnsi="Tahoma" w:cs="Tahoma"/>
          <w:b/>
          <w:color w:val="000000"/>
          <w:bdr w:val="none" w:sz="0" w:space="0" w:color="auto" w:frame="1"/>
        </w:rPr>
        <w:t>obligatoire.</w:t>
      </w:r>
    </w:p>
    <w:p w14:paraId="43088553" w14:textId="77777777" w:rsidR="00CB575C" w:rsidRDefault="00CB575C" w:rsidP="00CB575C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</w:rPr>
      </w:pPr>
    </w:p>
    <w:p w14:paraId="38EF9167" w14:textId="77777777" w:rsidR="00CB575C" w:rsidRDefault="00CB575C" w:rsidP="00CB575C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</w:rPr>
      </w:pPr>
    </w:p>
    <w:p w14:paraId="59A9E47F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40DBDD" wp14:editId="053F966A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733425" cy="738995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FD24C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2523989C" w14:textId="77777777" w:rsidR="00CB575C" w:rsidRDefault="00CB575C" w:rsidP="00CB575C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  <w:bdr w:val="none" w:sz="0" w:space="0" w:color="auto" w:frame="1"/>
        </w:rPr>
      </w:pPr>
      <w:r w:rsidRPr="00CB575C">
        <w:rPr>
          <w:rFonts w:ascii="Tahoma" w:hAnsi="Tahoma" w:cs="Tahoma"/>
          <w:b/>
          <w:color w:val="FFC000"/>
          <w:bdr w:val="none" w:sz="0" w:space="0" w:color="auto" w:frame="1"/>
        </w:rPr>
        <w:t>Pastille</w:t>
      </w:r>
      <w:r w:rsidR="00B179B5" w:rsidRPr="00CB575C">
        <w:rPr>
          <w:rFonts w:ascii="Tahoma" w:hAnsi="Tahoma" w:cs="Tahoma"/>
          <w:b/>
          <w:color w:val="FFC000"/>
          <w:bdr w:val="none" w:sz="0" w:space="0" w:color="auto" w:frame="1"/>
        </w:rPr>
        <w:t xml:space="preserve"> orange</w:t>
      </w:r>
      <w:r w:rsidRPr="00CB575C">
        <w:rPr>
          <w:rFonts w:ascii="Tahoma" w:hAnsi="Tahoma" w:cs="Tahoma"/>
          <w:b/>
          <w:color w:val="FFC000"/>
          <w:bdr w:val="none" w:sz="0" w:space="0" w:color="auto" w:frame="1"/>
        </w:rPr>
        <w:t> :</w:t>
      </w:r>
      <w:r w:rsidRPr="00CB575C">
        <w:rPr>
          <w:rFonts w:ascii="Tahoma" w:hAnsi="Tahoma" w:cs="Tahoma"/>
          <w:color w:val="FFC000"/>
          <w:bdr w:val="none" w:sz="0" w:space="0" w:color="auto" w:frame="1"/>
        </w:rPr>
        <w:t xml:space="preserve"> </w:t>
      </w:r>
      <w:r w:rsidR="00B179B5">
        <w:rPr>
          <w:rFonts w:ascii="Tahoma" w:hAnsi="Tahoma" w:cs="Tahoma"/>
          <w:color w:val="000000"/>
          <w:bdr w:val="none" w:sz="0" w:space="0" w:color="auto" w:frame="1"/>
        </w:rPr>
        <w:t xml:space="preserve">Le quota national est susceptible d’être bientôt </w:t>
      </w:r>
    </w:p>
    <w:p w14:paraId="61A25AD5" w14:textId="77777777" w:rsidR="00B179B5" w:rsidRDefault="00B179B5" w:rsidP="00CB575C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bdr w:val="none" w:sz="0" w:space="0" w:color="auto" w:frame="1"/>
        </w:rPr>
        <w:t>atteint</w:t>
      </w:r>
      <w:proofErr w:type="gramEnd"/>
      <w:r>
        <w:rPr>
          <w:rFonts w:ascii="Tahoma" w:hAnsi="Tahoma" w:cs="Tahoma"/>
          <w:color w:val="000000"/>
          <w:bdr w:val="none" w:sz="0" w:space="0" w:color="auto" w:frame="1"/>
        </w:rPr>
        <w:t>, organisez vos sorties en conséquence</w:t>
      </w:r>
    </w:p>
    <w:p w14:paraId="2C838621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4CBD7747" w14:textId="77777777" w:rsidR="00CB575C" w:rsidRDefault="00CB575C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14:paraId="1B95D016" w14:textId="77777777" w:rsidR="00CB575C" w:rsidRDefault="000466C8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7A0DE9" wp14:editId="2C74A6B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22049" cy="638175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4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CA80B" w14:textId="77777777" w:rsidR="000466C8" w:rsidRDefault="000466C8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  <w:bdr w:val="none" w:sz="0" w:space="0" w:color="auto" w:frame="1"/>
        </w:rPr>
      </w:pPr>
    </w:p>
    <w:p w14:paraId="46A795D9" w14:textId="77777777" w:rsidR="000466C8" w:rsidRDefault="000466C8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b/>
          <w:color w:val="FF0000"/>
          <w:bdr w:val="none" w:sz="0" w:space="0" w:color="auto" w:frame="1"/>
        </w:rPr>
        <w:t>T</w:t>
      </w:r>
      <w:r w:rsidR="00B179B5" w:rsidRPr="000466C8">
        <w:rPr>
          <w:rFonts w:ascii="Tahoma" w:hAnsi="Tahoma" w:cs="Tahoma"/>
          <w:b/>
          <w:color w:val="FF0000"/>
          <w:bdr w:val="none" w:sz="0" w:space="0" w:color="auto" w:frame="1"/>
        </w:rPr>
        <w:t>riangle rouge</w:t>
      </w:r>
      <w:r w:rsidRPr="000466C8">
        <w:rPr>
          <w:rFonts w:ascii="Tahoma" w:hAnsi="Tahoma" w:cs="Tahoma"/>
          <w:color w:val="FF0000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: </w:t>
      </w:r>
      <w:r w:rsidR="00B179B5">
        <w:rPr>
          <w:rFonts w:ascii="Tahoma" w:hAnsi="Tahoma" w:cs="Tahoma"/>
          <w:color w:val="000000"/>
          <w:bdr w:val="none" w:sz="0" w:space="0" w:color="auto" w:frame="1"/>
        </w:rPr>
        <w:t xml:space="preserve">Quota atteint d’un moment à l’autre, nous vous </w:t>
      </w:r>
    </w:p>
    <w:p w14:paraId="262C763B" w14:textId="77777777" w:rsidR="00B179B5" w:rsidRDefault="00B179B5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bdr w:val="none" w:sz="0" w:space="0" w:color="auto" w:frame="1"/>
        </w:rPr>
        <w:t>conseillons</w:t>
      </w:r>
      <w:proofErr w:type="gramEnd"/>
      <w:r>
        <w:rPr>
          <w:rFonts w:ascii="Tahoma" w:hAnsi="Tahoma" w:cs="Tahoma"/>
          <w:color w:val="000000"/>
          <w:bdr w:val="none" w:sz="0" w:space="0" w:color="auto" w:frame="1"/>
        </w:rPr>
        <w:t xml:space="preserve"> d’arrêter de chasser l’espèce pour ne pas risquer d’être en infraction, notamment si vous chassez dans une zone non couverte par le réseau internet</w:t>
      </w:r>
    </w:p>
    <w:p w14:paraId="12C08B74" w14:textId="77777777" w:rsidR="00EB37BB" w:rsidRDefault="00EB37BB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  <w:bdr w:val="none" w:sz="0" w:space="0" w:color="auto" w:frame="1"/>
        </w:rPr>
      </w:pPr>
    </w:p>
    <w:p w14:paraId="7FB2A8B2" w14:textId="77777777" w:rsidR="000466C8" w:rsidRDefault="00EB37BB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2BC8AB" wp14:editId="34BDFEF8">
            <wp:simplePos x="0" y="0"/>
            <wp:positionH relativeFrom="margin">
              <wp:posOffset>81281</wp:posOffset>
            </wp:positionH>
            <wp:positionV relativeFrom="paragraph">
              <wp:posOffset>92075</wp:posOffset>
            </wp:positionV>
            <wp:extent cx="647700" cy="6477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EA06A" w14:textId="77777777" w:rsidR="000466C8" w:rsidRDefault="000466C8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</w:rPr>
      </w:pPr>
    </w:p>
    <w:p w14:paraId="5A5CBDC6" w14:textId="77777777" w:rsidR="000466C8" w:rsidRDefault="000466C8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  <w:bdr w:val="none" w:sz="0" w:space="0" w:color="auto" w:frame="1"/>
        </w:rPr>
      </w:pPr>
    </w:p>
    <w:p w14:paraId="32E948C5" w14:textId="77777777" w:rsidR="00B179B5" w:rsidRDefault="000466C8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  <w:bdr w:val="none" w:sz="0" w:space="0" w:color="auto" w:frame="1"/>
        </w:rPr>
      </w:pPr>
      <w:r w:rsidRPr="00176179">
        <w:rPr>
          <w:rFonts w:ascii="Tahoma" w:hAnsi="Tahoma" w:cs="Tahoma"/>
          <w:b/>
          <w:color w:val="FF0000"/>
          <w:bdr w:val="none" w:sz="0" w:space="0" w:color="auto" w:frame="1"/>
        </w:rPr>
        <w:t>I</w:t>
      </w:r>
      <w:r w:rsidR="00B179B5" w:rsidRPr="00176179">
        <w:rPr>
          <w:rFonts w:ascii="Tahoma" w:hAnsi="Tahoma" w:cs="Tahoma"/>
          <w:b/>
          <w:color w:val="FF0000"/>
          <w:bdr w:val="none" w:sz="0" w:space="0" w:color="auto" w:frame="1"/>
        </w:rPr>
        <w:t>nterdiction</w:t>
      </w:r>
      <w:r w:rsidR="00176179">
        <w:rPr>
          <w:rFonts w:ascii="Tahoma" w:hAnsi="Tahoma" w:cs="Tahoma"/>
          <w:b/>
          <w:color w:val="FF0000"/>
          <w:bdr w:val="none" w:sz="0" w:space="0" w:color="auto" w:frame="1"/>
        </w:rPr>
        <w:t> :</w:t>
      </w:r>
      <w:r w:rsidR="00EB37BB" w:rsidRPr="00176179">
        <w:rPr>
          <w:rFonts w:ascii="Tahoma" w:hAnsi="Tahoma" w:cs="Tahoma"/>
          <w:b/>
          <w:color w:val="FF0000"/>
          <w:bdr w:val="none" w:sz="0" w:space="0" w:color="auto" w:frame="1"/>
        </w:rPr>
        <w:t xml:space="preserve"> </w:t>
      </w:r>
      <w:proofErr w:type="gramStart"/>
      <w:r w:rsidR="00B179B5">
        <w:rPr>
          <w:rFonts w:ascii="Tahoma" w:hAnsi="Tahoma" w:cs="Tahoma"/>
          <w:color w:val="000000"/>
          <w:bdr w:val="none" w:sz="0" w:space="0" w:color="auto" w:frame="1"/>
        </w:rPr>
        <w:t>Suite à</w:t>
      </w:r>
      <w:proofErr w:type="gramEnd"/>
      <w:r w:rsidR="00B179B5">
        <w:rPr>
          <w:rFonts w:ascii="Tahoma" w:hAnsi="Tahoma" w:cs="Tahoma"/>
          <w:color w:val="000000"/>
          <w:bdr w:val="none" w:sz="0" w:space="0" w:color="auto" w:frame="1"/>
        </w:rPr>
        <w:t xml:space="preserve"> la fin du quota collectif, aucune déclaration de prélèvement de l’espèce n’est possible</w:t>
      </w:r>
      <w:r w:rsidR="00EB37BB">
        <w:rPr>
          <w:rFonts w:ascii="Tahoma" w:hAnsi="Tahoma" w:cs="Tahoma"/>
          <w:color w:val="000000"/>
          <w:bdr w:val="none" w:sz="0" w:space="0" w:color="auto" w:frame="1"/>
        </w:rPr>
        <w:t>.</w:t>
      </w:r>
    </w:p>
    <w:p w14:paraId="3A99805D" w14:textId="77777777" w:rsidR="00EB37BB" w:rsidRDefault="00EB37BB" w:rsidP="000466C8">
      <w:pPr>
        <w:pStyle w:val="NormalWeb"/>
        <w:spacing w:before="0" w:beforeAutospacing="0" w:after="0" w:afterAutospacing="0"/>
        <w:ind w:left="708" w:firstLine="708"/>
        <w:rPr>
          <w:rFonts w:ascii="Tahoma" w:hAnsi="Tahoma" w:cs="Tahoma"/>
          <w:color w:val="000000"/>
        </w:rPr>
      </w:pPr>
    </w:p>
    <w:p w14:paraId="2DDE3E9C" w14:textId="77777777" w:rsidR="00B179B5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Dans tous les cas, la chasse fermera au plus tard le 28 février 2019.</w:t>
      </w:r>
    </w:p>
    <w:p w14:paraId="4214C3CF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31A8AD93" w14:textId="77777777" w:rsidR="00EB37BB" w:rsidRDefault="00EB37BB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2F179DEB" w14:textId="77777777" w:rsidR="00EB37BB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  <w:r w:rsidRPr="00EB37BB">
        <w:rPr>
          <w:rFonts w:ascii="Tahoma" w:hAnsi="Tahoma" w:cs="Tahoma"/>
          <w:b/>
          <w:color w:val="000000"/>
          <w:highlight w:val="yellow"/>
          <w:u w:val="single"/>
          <w:bdr w:val="none" w:sz="0" w:space="0" w:color="auto" w:frame="1"/>
        </w:rPr>
        <w:t>4-Le contrôle</w:t>
      </w:r>
      <w:r>
        <w:rPr>
          <w:rFonts w:ascii="Tahoma" w:hAnsi="Tahoma" w:cs="Tahoma"/>
          <w:color w:val="000000"/>
        </w:rPr>
        <w:br/>
      </w:r>
    </w:p>
    <w:p w14:paraId="38121F15" w14:textId="7AF6A051" w:rsidR="00B179B5" w:rsidRDefault="00B179B5" w:rsidP="00B179B5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Toute saisie d'un prélèvement génère automatiquement un </w:t>
      </w:r>
      <w:r w:rsidRPr="00EB37BB">
        <w:rPr>
          <w:rFonts w:ascii="Tahoma" w:hAnsi="Tahoma" w:cs="Tahoma"/>
          <w:b/>
          <w:color w:val="000000"/>
          <w:highlight w:val="yellow"/>
          <w:bdr w:val="none" w:sz="0" w:space="0" w:color="auto" w:frame="1"/>
        </w:rPr>
        <w:t>QR code crypté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 qui fait office de marquage de l'animal prélevé. C'est ce QR code qui devra être présenté aux agents de contrôle.</w:t>
      </w:r>
    </w:p>
    <w:p w14:paraId="2A3F32E2" w14:textId="62714F3D" w:rsidR="00B179B5" w:rsidRDefault="009C2A25">
      <w:r>
        <w:rPr>
          <w:noProof/>
        </w:rPr>
        <w:drawing>
          <wp:anchor distT="0" distB="0" distL="114300" distR="114300" simplePos="0" relativeHeight="251669504" behindDoc="0" locked="0" layoutInCell="1" allowOverlap="1" wp14:anchorId="77EB486E" wp14:editId="7A412A8A">
            <wp:simplePos x="0" y="0"/>
            <wp:positionH relativeFrom="margin">
              <wp:posOffset>4351020</wp:posOffset>
            </wp:positionH>
            <wp:positionV relativeFrom="paragraph">
              <wp:posOffset>240665</wp:posOffset>
            </wp:positionV>
            <wp:extent cx="1504950" cy="15621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FE22A" w14:textId="77777777" w:rsidR="000A55B4" w:rsidRDefault="000A55B4"/>
    <w:p w14:paraId="0BE44BD7" w14:textId="77777777" w:rsidR="000A55B4" w:rsidRDefault="000A55B4"/>
    <w:p w14:paraId="503E1DC5" w14:textId="77777777" w:rsidR="000A55B4" w:rsidRDefault="000A55B4">
      <w:bookmarkStart w:id="0" w:name="_GoBack"/>
      <w:bookmarkEnd w:id="0"/>
    </w:p>
    <w:p w14:paraId="7A08DDEA" w14:textId="77777777" w:rsidR="000A55B4" w:rsidRDefault="000A55B4"/>
    <w:p w14:paraId="4136418F" w14:textId="77777777" w:rsidR="000A55B4" w:rsidRDefault="000A55B4"/>
    <w:p w14:paraId="597DE5FC" w14:textId="77777777" w:rsidR="000A55B4" w:rsidRDefault="000A55B4"/>
    <w:p w14:paraId="4DECE8FC" w14:textId="77777777" w:rsidR="000A55B4" w:rsidRDefault="000A55B4"/>
    <w:p w14:paraId="14B2EFBB" w14:textId="77777777" w:rsidR="000A55B4" w:rsidRDefault="004D554B">
      <w:r>
        <w:rPr>
          <w:noProof/>
        </w:rPr>
        <w:drawing>
          <wp:anchor distT="0" distB="0" distL="114300" distR="114300" simplePos="0" relativeHeight="251673600" behindDoc="0" locked="0" layoutInCell="1" allowOverlap="1" wp14:anchorId="0F69055B" wp14:editId="4AFF2A3B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4143375" cy="4305300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305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>
                        <a:schemeClr val="accent1"/>
                      </a:glow>
                      <a:outerShdw sx="1000" sy="1000" algn="ctr" rotWithShape="0">
                        <a:srgbClr val="000000"/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</w:p>
    <w:p w14:paraId="2FA386CB" w14:textId="77777777" w:rsidR="000A55B4" w:rsidRDefault="000A55B4"/>
    <w:p w14:paraId="2F76D384" w14:textId="77777777" w:rsidR="00BD4B22" w:rsidRDefault="00BD4B22"/>
    <w:p w14:paraId="7C9D4A83" w14:textId="77777777" w:rsidR="00BD4B22" w:rsidRDefault="00BD4B22"/>
    <w:p w14:paraId="39408272" w14:textId="77777777" w:rsidR="00BD4B22" w:rsidRDefault="00BD4B22"/>
    <w:p w14:paraId="7AD916D1" w14:textId="77777777" w:rsidR="00BD4B22" w:rsidRDefault="00BD4B22"/>
    <w:p w14:paraId="754D5419" w14:textId="77777777" w:rsidR="00BD4B22" w:rsidRDefault="00BD4B22"/>
    <w:p w14:paraId="32A02CCF" w14:textId="77777777" w:rsidR="00BD4B22" w:rsidRDefault="00BD4B22"/>
    <w:p w14:paraId="45E3C010" w14:textId="77777777" w:rsidR="000A55B4" w:rsidRDefault="000A55B4"/>
    <w:p w14:paraId="4D4C0EDD" w14:textId="77777777" w:rsidR="000A55B4" w:rsidRDefault="000A55B4"/>
    <w:p w14:paraId="79E30115" w14:textId="77777777" w:rsidR="000A55B4" w:rsidRDefault="000A55B4"/>
    <w:p w14:paraId="14AD89CD" w14:textId="77777777" w:rsidR="000A55B4" w:rsidRDefault="000A55B4"/>
    <w:sectPr w:rsidR="000A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B5"/>
    <w:rsid w:val="000466C8"/>
    <w:rsid w:val="000A55B4"/>
    <w:rsid w:val="000F6F8A"/>
    <w:rsid w:val="00136D17"/>
    <w:rsid w:val="00176179"/>
    <w:rsid w:val="0034095F"/>
    <w:rsid w:val="004B0C4A"/>
    <w:rsid w:val="004D554B"/>
    <w:rsid w:val="00730E01"/>
    <w:rsid w:val="00893070"/>
    <w:rsid w:val="008D7C66"/>
    <w:rsid w:val="009C2A25"/>
    <w:rsid w:val="00B179B5"/>
    <w:rsid w:val="00BD4B22"/>
    <w:rsid w:val="00C35073"/>
    <w:rsid w:val="00CB575C"/>
    <w:rsid w:val="00CC1601"/>
    <w:rsid w:val="00DC7AFE"/>
    <w:rsid w:val="00EB37BB"/>
    <w:rsid w:val="00F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A081"/>
  <w15:chartTrackingRefBased/>
  <w15:docId w15:val="{693619A6-9E55-4376-B82D-989B1EE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7C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7C6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ay.google.com/store/apps/details?id=com.fnc.hunter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itunes.apple.com/us/app/chassadapt/id1434665762" TargetMode="External"/><Relationship Id="rId22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576" units="cm"/>
          <inkml:channel name="Y" type="integer" max="1672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1-23T19:50:36.54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fitToCurve" value="1"/>
    </inkml:brush>
  </inkml:definitions>
  <inkml:trace contextRef="#ctx0" brushRef="#br0">1062 92 5 0,'-26'10'2'0,"-3"-1"0"15,2-1 0-15,-2-1-2 16,2 5 1-16,-3 1-1 15,3-2 0-15,-2 0-1 16,1-1 1-16,-2 2-1 16,0-1 1-16,-5 5 0 0,2-5 0 15,-4 1 0-15,-2 0 0 16,-2 1 0-1,-1 1 1-15,1 1-1 16,-3 0-1-16,2 1 1 0,-1-2-1 16,6 3 1-16,-2-1 1 15,5 1-2 1,1 2 1-16,3-1 0 0,3-1 0 15,1 0 1-15,5 5-1 16,0-4 0-16,3 2 0 16,2 0 0-16,2-1 1 15,1-1-1-15,4 2 0 16,1-2 1-16,2 1-1 15,2-1 1-15,2 4-1 16,4-2 1-16,1-2 0 16,4-1 1-16,3 3 0 15,1-1 0-15,5-1 1 0,1-1 0 16,5-1 1-16,2 0-1 15,3 4 1-15,0-6 0 16,5 2 0-16,2-1-1 16,2-1 1-16,1-2-1 15,5 1 1-15,1-3-1 16,1-2 0-16,2 2-1 15,-2-3 1-15,3 2-1 16,-2-3 0-16,3 1 0 16,-5 0 0-16,3 4-1 15,-3-4 0-15,2 0 0 16,-3 3 0-16,3-4-1 15,-4 5 1-15,1-1-1 0,-4-2 1 16,4 0 0 0,-5-1 0-16,2 5 1 0,-2-7 0 15,0 7 0-15,2-2 1 16,1-2 0-16,2-1-1 15,0 2 0 1,1-5 1-16,3 5-2 0,-3-1 1 16,3-1 1-16,-3-2-1 15,0 2 0-15,-5-2-1 16,3 1 1-16,-4-2 0 15,4 3 0-15,-2-7 0 16,4 0 0-16,-2 0-1 0,5 2 1 16,3-5 0-16,2 3 0 15,4-3 0-15,2 2-1 16,3-3 0-1,2 2 1-15,1-2-1 16,1 2 0-16,-1 4-1 0,-1-1 1 16,-2-2 0-16,-3-1 0 15,-1 2-1-15,0 3 1 16,-5-3 0-16,4 2 0 15,-4-4 0-15,3 2 0 16,-2 3 0-16,2 0 0 16,-1 0 0-16,2 0-1 15,-2 2 0-15,0 1 1 0,0-2-1 16,-2 2 1-1,-1-2-1-15,2-1 0 16,-1 1 0-16,1 2 1 16,-2-4 0-16,1 0-1 0,1 0 1 15,-1 1 0 1,4-3-1-16,1 1 1 0,0 0-1 15,1-2 0-15,1 0 0 16,1 2 1-16,0-1-1 16,1-4 0-16,0 1 0 15,-3 0 1-15,-1-5-1 16,0 0 1-16,-3 3-1 15,0-8 1-15,-2-3-1 16,-1 3 1-16,-1-2 0 16,0-2-1-16,-3-2 0 15,-2 2 0-15,-2-3 1 16,-1-4-2-16,-4 0 2 0,-2-6-1 15,-5-3 0-15,-3-1 0 16,-4-3 1-16,-6-6-1 16,-3-2 0-16,-4 0 1 15,-4-2-1-15,-5 5 0 16,-5-1 0-16,-3-1 0 15,-7-2 1-15,-6 4-1 16,-9 5 0-16,-5 0 0 16,-8 1 0-16,-7-1 0 15,-8 3 0-15,-12 1 0 16,-4 3-1-16,-8 2 1 15,-8-4 0-15,-11 2 0 16,-10 2 0-16,-9 1 1 16,-8-3-1-16,-8 6 1 0,-15 0-1 15,-15 1 1-15,-9 6-1 16,-8 5 0-1,-9 4 0-15,-10 5 0 16,-8 10-1-16,-8 4-1 0,-2 9 0 16,-10 5-3-16,2 13-2 15,-11-1-11-15,1 12-16 16,-1 3 1-16,-2-3 0 15,3 5 0-15,-2-3 30 16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6146-AED1-460C-A4C4-C82CCD23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graton hervé</dc:creator>
  <cp:keywords/>
  <dc:description/>
  <cp:lastModifiedBy>graton hervé</cp:lastModifiedBy>
  <cp:revision>5</cp:revision>
  <cp:lastPrinted>2019-01-27T16:13:00Z</cp:lastPrinted>
  <dcterms:created xsi:type="dcterms:W3CDTF">2019-01-23T20:48:00Z</dcterms:created>
  <dcterms:modified xsi:type="dcterms:W3CDTF">2019-01-27T16:40:00Z</dcterms:modified>
</cp:coreProperties>
</file>